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30C06F9" w:rsidP="2F7764BA" w:rsidRDefault="430C06F9" w14:paraId="1949476F" w14:textId="698DBE55">
      <w:pPr>
        <w:pStyle w:val="Normal"/>
        <w:jc w:val="center"/>
        <w:rPr>
          <w:rFonts w:ascii="Calibri" w:hAnsi="Calibri" w:eastAsia="Calibri" w:cs="Calibri"/>
          <w:b w:val="1"/>
          <w:bCs w:val="1"/>
          <w:color w:val="auto" w:themeColor="text2" w:themeTint="FF" w:themeShade="FF"/>
          <w:sz w:val="24"/>
          <w:szCs w:val="24"/>
        </w:rPr>
      </w:pPr>
      <w:r w:rsidRPr="2F7764BA" w:rsidR="687726F1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Reserva Santa Fe</w:t>
      </w:r>
      <w:r w:rsidRPr="2F7764BA" w:rsidR="278D66B7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, </w:t>
      </w:r>
      <w:r w:rsidRPr="2F7764BA" w:rsidR="0A2A9656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la comunidad resiliente y regenerativa </w:t>
      </w:r>
      <w:r w:rsidRPr="2F7764BA" w:rsidR="278D66B7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en medio del bosque inauguró</w:t>
      </w:r>
      <w:r w:rsidRPr="2F7764BA" w:rsidR="38A43B29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 </w:t>
      </w:r>
      <w:r w:rsidRPr="2F7764BA" w:rsidR="278D66B7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su</w:t>
      </w:r>
      <w:r w:rsidRPr="2F7764BA" w:rsidR="205E413D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 nueva etapa </w:t>
      </w:r>
      <w:r w:rsidRPr="2F7764BA" w:rsidR="7A24766D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de amenidades</w:t>
      </w:r>
      <w:r w:rsidRPr="2F7764BA" w:rsidR="7A24766D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.</w:t>
      </w:r>
    </w:p>
    <w:p w:rsidR="187563BC" w:rsidP="2F7764BA" w:rsidRDefault="187563BC" w14:paraId="3A450722" w14:textId="138C3E4E">
      <w:pPr>
        <w:pStyle w:val="ListParagraph"/>
        <w:numPr>
          <w:ilvl w:val="0"/>
          <w:numId w:val="1"/>
        </w:numPr>
        <w:jc w:val="center"/>
        <w:rPr>
          <w:rFonts w:ascii="Calibri" w:hAnsi="Calibri" w:eastAsia="Calibri" w:cs="Calibri"/>
          <w:i w:val="1"/>
          <w:iCs w:val="1"/>
          <w:color w:val="auto" w:themeColor="text2" w:themeTint="FF" w:themeShade="FF"/>
          <w:sz w:val="24"/>
          <w:szCs w:val="24"/>
        </w:rPr>
      </w:pPr>
      <w:r w:rsidRPr="2F7764BA" w:rsidR="1B63DC57">
        <w:rPr>
          <w:rFonts w:ascii="Calibri" w:hAnsi="Calibri" w:eastAsia="Calibri" w:cs="Calibri"/>
          <w:i w:val="1"/>
          <w:iCs w:val="1"/>
          <w:color w:val="auto"/>
          <w:sz w:val="24"/>
          <w:szCs w:val="24"/>
        </w:rPr>
        <w:t>El proyecto inmobiliario pionero en construcción regen</w:t>
      </w:r>
      <w:r w:rsidRPr="2F7764BA" w:rsidR="4C357561">
        <w:rPr>
          <w:rFonts w:ascii="Calibri" w:hAnsi="Calibri" w:eastAsia="Calibri" w:cs="Calibri"/>
          <w:i w:val="1"/>
          <w:iCs w:val="1"/>
          <w:color w:val="auto"/>
          <w:sz w:val="24"/>
          <w:szCs w:val="24"/>
        </w:rPr>
        <w:t>e</w:t>
      </w:r>
      <w:r w:rsidRPr="2F7764BA" w:rsidR="1B63DC57">
        <w:rPr>
          <w:rFonts w:ascii="Calibri" w:hAnsi="Calibri" w:eastAsia="Calibri" w:cs="Calibri"/>
          <w:i w:val="1"/>
          <w:iCs w:val="1"/>
          <w:color w:val="auto"/>
          <w:sz w:val="24"/>
          <w:szCs w:val="24"/>
        </w:rPr>
        <w:t xml:space="preserve">rativa y único aspirante de LATAM a la certificación </w:t>
      </w:r>
      <w:r w:rsidRPr="2F7764BA" w:rsidR="39CB22DE">
        <w:rPr>
          <w:rFonts w:ascii="Calibri" w:hAnsi="Calibri" w:eastAsia="Calibri" w:cs="Calibri"/>
          <w:i w:val="1"/>
          <w:iCs w:val="1"/>
          <w:color w:val="auto"/>
          <w:sz w:val="24"/>
          <w:szCs w:val="24"/>
        </w:rPr>
        <w:t>Living</w:t>
      </w:r>
      <w:r w:rsidRPr="2F7764BA" w:rsidR="39CB22DE">
        <w:rPr>
          <w:rFonts w:ascii="Calibri" w:hAnsi="Calibri" w:eastAsia="Calibri" w:cs="Calibri"/>
          <w:i w:val="1"/>
          <w:iCs w:val="1"/>
          <w:color w:val="auto"/>
          <w:sz w:val="24"/>
          <w:szCs w:val="24"/>
        </w:rPr>
        <w:t xml:space="preserve"> </w:t>
      </w:r>
      <w:r w:rsidRPr="2F7764BA" w:rsidR="39CB22DE">
        <w:rPr>
          <w:rFonts w:ascii="Calibri" w:hAnsi="Calibri" w:eastAsia="Calibri" w:cs="Calibri"/>
          <w:i w:val="1"/>
          <w:iCs w:val="1"/>
          <w:color w:val="auto"/>
          <w:sz w:val="24"/>
          <w:szCs w:val="24"/>
        </w:rPr>
        <w:t>Community</w:t>
      </w:r>
      <w:r w:rsidRPr="2F7764BA" w:rsidR="39CB22DE">
        <w:rPr>
          <w:rFonts w:ascii="Calibri" w:hAnsi="Calibri" w:eastAsia="Calibri" w:cs="Calibri"/>
          <w:i w:val="1"/>
          <w:iCs w:val="1"/>
          <w:color w:val="auto"/>
          <w:sz w:val="24"/>
          <w:szCs w:val="24"/>
        </w:rPr>
        <w:t xml:space="preserve"> </w:t>
      </w:r>
      <w:r w:rsidRPr="2F7764BA" w:rsidR="39CB22DE">
        <w:rPr>
          <w:rFonts w:ascii="Calibri" w:hAnsi="Calibri" w:eastAsia="Calibri" w:cs="Calibri"/>
          <w:i w:val="1"/>
          <w:iCs w:val="1"/>
          <w:color w:val="auto"/>
          <w:sz w:val="24"/>
          <w:szCs w:val="24"/>
        </w:rPr>
        <w:t>Challenge</w:t>
      </w:r>
      <w:r w:rsidRPr="2F7764BA" w:rsidR="39CB22DE">
        <w:rPr>
          <w:rFonts w:ascii="Calibri" w:hAnsi="Calibri" w:eastAsia="Calibri" w:cs="Calibri"/>
          <w:i w:val="1"/>
          <w:iCs w:val="1"/>
          <w:color w:val="auto"/>
          <w:sz w:val="24"/>
          <w:szCs w:val="24"/>
        </w:rPr>
        <w:t xml:space="preserve"> </w:t>
      </w:r>
      <w:r w:rsidRPr="2F7764BA" w:rsidR="203F13B2">
        <w:rPr>
          <w:rFonts w:ascii="Calibri" w:hAnsi="Calibri" w:eastAsia="Calibri" w:cs="Calibri"/>
          <w:i w:val="1"/>
          <w:iCs w:val="1"/>
          <w:color w:val="auto"/>
          <w:sz w:val="24"/>
          <w:szCs w:val="24"/>
        </w:rPr>
        <w:t xml:space="preserve">realizó un evento en que presentó las amenidades de su casa club </w:t>
      </w:r>
      <w:r w:rsidRPr="2F7764BA" w:rsidR="1FF2FBDB">
        <w:rPr>
          <w:rFonts w:ascii="Calibri" w:hAnsi="Calibri" w:eastAsia="Calibri" w:cs="Calibri"/>
          <w:i w:val="1"/>
          <w:iCs w:val="1"/>
          <w:color w:val="auto"/>
          <w:sz w:val="24"/>
          <w:szCs w:val="24"/>
        </w:rPr>
        <w:t>y del desarrollo</w:t>
      </w:r>
      <w:r w:rsidRPr="2F7764BA" w:rsidR="76EF8055">
        <w:rPr>
          <w:rFonts w:ascii="Calibri" w:hAnsi="Calibri" w:eastAsia="Calibri" w:cs="Calibri"/>
          <w:i w:val="1"/>
          <w:iCs w:val="1"/>
          <w:color w:val="auto"/>
          <w:sz w:val="24"/>
          <w:szCs w:val="24"/>
        </w:rPr>
        <w:t xml:space="preserve">. </w:t>
      </w:r>
    </w:p>
    <w:p w:rsidR="37E7A2CD" w:rsidP="44D5A70D" w:rsidRDefault="37E7A2CD" w14:paraId="60DC0DF1" w14:textId="4735CA97">
      <w:pPr>
        <w:pStyle w:val="Normal"/>
        <w:jc w:val="both"/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</w:pPr>
      <w:r w:rsidRPr="65BA13C7" w:rsidR="37E7A2CD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Ciudad de México, </w:t>
      </w:r>
      <w:r w:rsidRPr="65BA13C7" w:rsidR="69C2D23D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25</w:t>
      </w:r>
      <w:r w:rsidRPr="65BA13C7" w:rsidR="37E7A2CD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 </w:t>
      </w:r>
      <w:r w:rsidRPr="65BA13C7" w:rsidR="37E7A2CD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de junio de 2024. </w:t>
      </w:r>
      <w:r w:rsidRPr="65BA13C7" w:rsidR="3149DB8D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Las amenidades en los proyectos inmobiliarios son un aspecto esencial para los habitantes que buscan tener todas las comodidades en su lugar de vivienda.</w:t>
      </w:r>
      <w:r w:rsidRPr="65BA13C7" w:rsidR="6D977555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 Es por eso </w:t>
      </w:r>
      <w:r w:rsidRPr="65BA13C7" w:rsidR="6D977555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que</w:t>
      </w:r>
      <w:r w:rsidRPr="65BA13C7" w:rsidR="6D977555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 Reserva Santa Fe, </w:t>
      </w:r>
      <w:r w:rsidRPr="65BA13C7" w:rsidR="31FFC27A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la comunidad resiliente y regener</w:t>
      </w:r>
      <w:r w:rsidRPr="65BA13C7" w:rsidR="31FFC27A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ativa</w:t>
      </w:r>
      <w:r w:rsidRPr="65BA13C7" w:rsidR="1761E953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 en medio del bosque, realizó un evento en el que inauguró </w:t>
      </w:r>
      <w:r w:rsidRPr="65BA13C7" w:rsidR="3820DBA2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la nueva etapa </w:t>
      </w:r>
      <w:r w:rsidRPr="65BA13C7" w:rsidR="66B1FD4B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de</w:t>
      </w:r>
      <w:r w:rsidRPr="65BA13C7" w:rsidR="1761E953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 amenidades que brindarán un estilo de vida inigualable a sus habitantes. </w:t>
      </w:r>
    </w:p>
    <w:p w:rsidR="6AB593C3" w:rsidP="65BA13C7" w:rsidRDefault="6AB593C3" w14:paraId="0B107F66" w14:textId="32E9214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</w:pPr>
      <w:r w:rsidRPr="65BA13C7" w:rsidR="6AB593C3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Este proyecto ubicado a 15 minutos de Santa Fe es pionero en la construcción regenerativa que tiene el principio de brindar a la naturaleza más de lo que </w:t>
      </w:r>
      <w:r w:rsidRPr="65BA13C7" w:rsidR="26317009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toma para su construcción</w:t>
      </w:r>
      <w:r w:rsidRPr="65BA13C7" w:rsidR="6AB593C3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. </w:t>
      </w:r>
      <w:r w:rsidRPr="65BA13C7" w:rsidR="746FB64D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Reserva Santa </w:t>
      </w:r>
      <w:r w:rsidRPr="65BA13C7" w:rsidR="746FB64D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Fe </w:t>
      </w:r>
      <w:r w:rsidRPr="65BA13C7" w:rsidR="6AB593C3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colabor</w:t>
      </w:r>
      <w:r w:rsidRPr="65BA13C7" w:rsidR="2F095D3E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ó</w:t>
      </w:r>
      <w:r w:rsidRPr="65BA13C7" w:rsidR="2F095D3E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 con </w:t>
      </w:r>
      <w:r w:rsidRPr="65BA13C7" w:rsidR="697B0E7B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Taller ADG, </w:t>
      </w:r>
      <w:r w:rsidRPr="65BA13C7" w:rsidR="60E4D22C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despacho liderado por el renombrado arquitecto Alonso De Garay, como </w:t>
      </w:r>
      <w:r w:rsidRPr="65BA13C7" w:rsidR="697B0E7B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encargado del </w:t>
      </w:r>
      <w:r w:rsidRPr="65BA13C7" w:rsidR="6D95C307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diseño y arquitectura del </w:t>
      </w:r>
      <w:r w:rsidRPr="65BA13C7" w:rsidR="697B0E7B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Club de Raqueta, </w:t>
      </w:r>
      <w:r w:rsidRPr="65BA13C7" w:rsidR="30B2F4F3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una de</w:t>
      </w:r>
      <w:r w:rsidRPr="65BA13C7" w:rsidR="1D6E1AF1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 </w:t>
      </w:r>
      <w:r w:rsidRPr="65BA13C7" w:rsidR="30B2F4F3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las nuevas </w:t>
      </w:r>
      <w:r w:rsidRPr="65BA13C7" w:rsidR="4B97F9AB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amenidad</w:t>
      </w:r>
      <w:r w:rsidRPr="65BA13C7" w:rsidR="390388FA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es recién</w:t>
      </w:r>
      <w:r w:rsidRPr="65BA13C7" w:rsidR="4B97F9AB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 inaugurada</w:t>
      </w:r>
      <w:r w:rsidRPr="65BA13C7" w:rsidR="7A97A392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s,</w:t>
      </w:r>
      <w:r w:rsidRPr="65BA13C7" w:rsidR="4B97F9AB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 </w:t>
      </w:r>
      <w:r w:rsidRPr="65BA13C7" w:rsidR="28FA780B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que da</w:t>
      </w:r>
      <w:r w:rsidRPr="65BA13C7" w:rsidR="58214986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rá</w:t>
      </w:r>
      <w:r w:rsidRPr="65BA13C7" w:rsidR="28FA780B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 inicio a la </w:t>
      </w:r>
      <w:r w:rsidRPr="65BA13C7" w:rsidR="19DE1D90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nueva </w:t>
      </w:r>
      <w:r w:rsidRPr="65BA13C7" w:rsidR="28FA780B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etapa de amenidades del proyecto, las cuales se irán </w:t>
      </w:r>
      <w:r w:rsidRPr="65BA13C7" w:rsidR="6F5DFD6D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a</w:t>
      </w:r>
      <w:r w:rsidRPr="65BA13C7" w:rsidR="6F5DFD6D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perturando</w:t>
      </w:r>
      <w:r w:rsidRPr="65BA13C7" w:rsidR="28FA780B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 </w:t>
      </w:r>
      <w:r w:rsidRPr="65BA13C7" w:rsidR="7D74B058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próximamente</w:t>
      </w:r>
      <w:r w:rsidRPr="65BA13C7" w:rsidR="28FA780B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. </w:t>
      </w:r>
    </w:p>
    <w:p w:rsidR="3EDC4666" w:rsidP="2F7764BA" w:rsidRDefault="3EDC4666" w14:paraId="76A3792D" w14:textId="33632AB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color w:val="auto" w:themeColor="text1" w:themeTint="FF" w:themeShade="FF"/>
          <w:sz w:val="22"/>
          <w:szCs w:val="22"/>
        </w:rPr>
      </w:pPr>
      <w:r w:rsidRPr="2F7764BA" w:rsidR="3EDC4666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Para la apertura de las primeras canchas del desarrollo, Reserva Santa Fe realizó un </w:t>
      </w:r>
      <w:r w:rsidRPr="2F7764BA" w:rsidR="3EDC4666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brunch</w:t>
      </w:r>
      <w:r w:rsidRPr="2F7764BA" w:rsidR="3EDC4666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 </w:t>
      </w:r>
      <w:r w:rsidRPr="2F7764BA" w:rsidR="4FE1EFF8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el 22 de junio </w:t>
      </w:r>
      <w:r w:rsidRPr="2F7764BA" w:rsidR="3EDC4666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en el que los asistentes </w:t>
      </w:r>
      <w:r w:rsidRPr="2F7764BA" w:rsidR="3C79D5B6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presenciaron un</w:t>
      </w:r>
      <w:r w:rsidRPr="2F7764BA" w:rsidR="04C2F06C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a demostración</w:t>
      </w:r>
      <w:r w:rsidRPr="2F7764BA" w:rsidR="3C79D5B6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 de </w:t>
      </w:r>
      <w:r w:rsidRPr="2F7764BA" w:rsidR="3F569A4B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juego </w:t>
      </w:r>
      <w:r w:rsidRPr="2F7764BA" w:rsidR="3BBF5BA1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de </w:t>
      </w:r>
      <w:r w:rsidRPr="2F7764BA" w:rsidR="44AD3FDA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pádel</w:t>
      </w:r>
      <w:r w:rsidRPr="2F7764BA" w:rsidR="4F5A82FF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. </w:t>
      </w:r>
    </w:p>
    <w:p w:rsidR="4F5A82FF" w:rsidP="65BA13C7" w:rsidRDefault="4F5A82FF" w14:paraId="4DCBB2A0" w14:textId="4BDD624D">
      <w:pPr>
        <w:pStyle w:val="Normal"/>
        <w:suppressLineNumbers w:val="0"/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5BA13C7" w:rsidR="4F5A82FF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Por otro lado, </w:t>
      </w:r>
      <w:r w:rsidRPr="65BA13C7" w:rsidR="20696C4E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durante el encuentro con los clientes</w:t>
      </w:r>
      <w:r w:rsidRPr="65BA13C7" w:rsidR="4C6F0DDC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, </w:t>
      </w:r>
      <w:r w:rsidRPr="65BA13C7" w:rsidR="4F5A82FF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Taller ADG presentó el plan maestro de la casa club</w:t>
      </w:r>
      <w:r w:rsidRPr="65BA13C7" w:rsidR="1D361A7C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, la cual estará integrad</w:t>
      </w:r>
      <w:r w:rsidRPr="65BA13C7" w:rsidR="1D361A7C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a por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acios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dis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eñados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pa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ra la 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convi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v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enci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como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berca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semiol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ímp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ica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recr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ea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tiva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gi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mnasio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,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spa,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sal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ón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elleza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, s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auna, 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clases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spinni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ng a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l 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aire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ibre, 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restau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rantes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, b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ares, 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inver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na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dero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caf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et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ería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,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zona 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fantil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entre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otros</w:t>
      </w:r>
      <w:r w:rsidRPr="65BA13C7" w:rsidR="1D361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w:rsidR="2B93AFE2" w:rsidP="2F7764BA" w:rsidRDefault="2B93AFE2" w14:paraId="538065BA" w14:textId="739FA68B">
      <w:pPr>
        <w:pStyle w:val="Normal"/>
        <w:suppressLineNumbers w:val="0"/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Reserva Santa Fe también contará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con 150 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hectáreas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áreas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verdes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para que las personas 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puedan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practicar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actividades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como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: 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ejercicio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medio de la 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naturaleza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meditar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pasear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familia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espacios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para picnics, 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asadores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así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como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andar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bici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por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sus 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más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25 km de 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senderos</w:t>
      </w:r>
      <w:r w:rsidRPr="2F7764BA" w:rsidR="4321D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w:rsidR="07671249" w:rsidP="2F7764BA" w:rsidRDefault="07671249" w14:paraId="5F12748A" w14:textId="061762F6">
      <w:pPr>
        <w:pStyle w:val="Normal"/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2F7764BA" w:rsidR="076712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El desarrollo es pionero en amenidades sostenibles y contará con un Bosque Comestible, el cual es un componente de su Programa de Producción de Alimentos, cuyo objetivo principal es producir al menos el 60% de la dieta de los habitantes de este complejo, dotándolos de alimentos orgánicos y saludables. Además, el proyecto planea un huerto,</w:t>
      </w:r>
    </w:p>
    <w:p w:rsidR="6CC6B38C" w:rsidP="2F7764BA" w:rsidRDefault="6CC6B38C" w14:paraId="56535716" w14:textId="3C118A6E">
      <w:pPr>
        <w:pStyle w:val="Normal"/>
        <w:suppressLineNumbers w:val="0"/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2F7764BA" w:rsidR="17BE81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“</w:t>
      </w:r>
      <w:r w:rsidRPr="2F7764BA" w:rsidR="6AC196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Cabe destacar </w:t>
      </w:r>
      <w:r w:rsidRPr="2F7764BA" w:rsidR="6AC196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que</w:t>
      </w:r>
      <w:r w:rsidRPr="2F7764BA" w:rsidR="6AC196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desde su planeación, el proyecto se enfoc</w:t>
      </w:r>
      <w:r w:rsidRPr="2F7764BA" w:rsidR="720A9A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ó </w:t>
      </w:r>
      <w:r w:rsidRPr="2F7764BA" w:rsidR="6AC196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en la arquitectura sostenible, así como en la construcción regenerativa, esto con el fin de ofrecer a las personas una inigualable calidad de vida, a una distancia corta de la ciudad, pero respetando a las comunidades cercanas a este residencial de lujo, así como al ecosistema en el que está ubicado.</w:t>
      </w:r>
      <w:r w:rsidRPr="2F7764BA" w:rsidR="6FFC24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” Expresó Armando Turrent, CEO de Reserva Santa Fe.</w:t>
      </w:r>
    </w:p>
    <w:p w:rsidR="6CC6B38C" w:rsidP="2F7764BA" w:rsidRDefault="6CC6B38C" w14:paraId="60F19051" w14:textId="411EEEA5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text2" w:themeTint="FF" w:themeShade="FF"/>
          <w:sz w:val="22"/>
          <w:szCs w:val="22"/>
          <w:lang w:val="es-ES"/>
        </w:rPr>
      </w:pP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Para saber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más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sobre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este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proyecto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inmobiliario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único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en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su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tipo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agendar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una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cita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y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conocer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todo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aquello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que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considera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2F7764BA" w:rsidR="59DB8083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Reserva</w:t>
      </w:r>
      <w:r w:rsidRPr="2F7764BA" w:rsidR="59DB8083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Santa Fe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visita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2F7764BA" w:rsidR="59DB8083">
        <w:rPr>
          <w:rStyle w:val="Hyperlink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lang w:val="es-ES"/>
        </w:rPr>
        <w:t>www.reservasantafe.com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llama al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teléfono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55  5966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3533 o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vía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correo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a </w:t>
      </w:r>
      <w:hyperlink r:id="R4889d7602b674890">
        <w:r w:rsidRPr="2F7764BA" w:rsidR="59DB8083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2"/>
            <w:szCs w:val="22"/>
            <w:u w:val="single"/>
            <w:lang w:val="es-ES"/>
          </w:rPr>
          <w:t>info@reservasantafe.com</w:t>
        </w:r>
      </w:hyperlink>
    </w:p>
    <w:p w:rsidR="59DB8083" w:rsidP="2F7764BA" w:rsidRDefault="59DB8083" w14:paraId="4D8FD52B" w14:textId="0DEF49D7">
      <w:pPr>
        <w:bidi w:val="0"/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text2" w:themeTint="FF" w:themeShade="FF"/>
          <w:sz w:val="22"/>
          <w:szCs w:val="22"/>
          <w:lang w:val="en-US"/>
        </w:rPr>
      </w:pPr>
      <w:r w:rsidRPr="2F7764BA" w:rsidR="59DB808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"/>
        </w:rPr>
        <w:t>###</w:t>
      </w:r>
    </w:p>
    <w:p w:rsidR="6CC6B38C" w:rsidP="2F7764BA" w:rsidRDefault="6CC6B38C" w14:paraId="74963319" w14:textId="4F58B68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text2" w:themeTint="FF" w:themeShade="FF"/>
          <w:sz w:val="18"/>
          <w:szCs w:val="18"/>
          <w:lang w:val="en-US"/>
        </w:rPr>
      </w:pPr>
    </w:p>
    <w:p w:rsidR="6CC6B38C" w:rsidP="2F7764BA" w:rsidRDefault="6CC6B38C" w14:paraId="69780292" w14:textId="21FA556E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text2" w:themeTint="FF" w:themeShade="FF"/>
          <w:sz w:val="22"/>
          <w:szCs w:val="22"/>
          <w:lang w:val="en-US"/>
        </w:rPr>
      </w:pPr>
      <w:r w:rsidRPr="2F7764BA" w:rsidR="59DB80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Acerca</w:t>
      </w:r>
      <w:r w:rsidRPr="2F7764BA" w:rsidR="59DB80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2F7764BA" w:rsidR="59DB80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Reserva</w:t>
      </w:r>
      <w:r w:rsidRPr="2F7764BA" w:rsidR="59DB80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Santa Fe</w:t>
      </w:r>
    </w:p>
    <w:p w:rsidR="59DB8083" w:rsidP="2F7764BA" w:rsidRDefault="59DB8083" w14:paraId="320F6B51" w14:textId="632B2470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text2" w:themeTint="FF" w:themeShade="FF"/>
          <w:sz w:val="22"/>
          <w:szCs w:val="22"/>
          <w:lang w:val="en-US"/>
        </w:rPr>
      </w:pPr>
      <w:r w:rsidRPr="2F7764BA" w:rsidR="59DB808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Reserva</w:t>
      </w:r>
      <w:r w:rsidRPr="2F7764BA" w:rsidR="59DB808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Santa Fe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es un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proyecto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inmobiliario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construcción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regenerativa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ubicado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dentro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un bosque de 197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hectáreas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que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busca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habilitar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un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ecosistema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sus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habitantes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se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integren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como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agentes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conservación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enriquecimiento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la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naturaleza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y, al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mismo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tiempo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disfruten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una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alta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calidad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vida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vinculando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sostenibilidad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bienestar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lujo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siendo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así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único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desarrollo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Latinoamérica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proceso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para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obtener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certificado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F7764BA" w:rsidR="59DB808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Living Community Challenge</w:t>
      </w:r>
      <w:r w:rsidRPr="2F7764BA" w:rsidR="59DB8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</w:t>
      </w:r>
    </w:p>
    <w:p w:rsidR="6CC6B38C" w:rsidP="6CC6B38C" w:rsidRDefault="6CC6B38C" w14:paraId="03BB3AA3" w14:textId="362584D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2841" w:themeColor="text2" w:themeTint="FF" w:themeShade="FF"/>
          <w:sz w:val="22"/>
          <w:szCs w:val="22"/>
          <w:lang w:val="en-US"/>
        </w:rPr>
      </w:pPr>
    </w:p>
    <w:p w:rsidR="6CC6B38C" w:rsidP="6CC6B38C" w:rsidRDefault="6CC6B38C" w14:paraId="6114F279" w14:textId="7923BD2F">
      <w:pPr>
        <w:pStyle w:val="Normal"/>
        <w:suppressLineNumbers w:val="0"/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2841" w:themeColor="text2" w:themeTint="FF" w:themeShade="FF"/>
          <w:sz w:val="22"/>
          <w:szCs w:val="22"/>
          <w:lang w:val="en-US"/>
        </w:rPr>
      </w:pPr>
    </w:p>
    <w:p w:rsidR="187563BC" w:rsidP="6CC6B38C" w:rsidRDefault="187563BC" w14:paraId="649C6FCA" w14:textId="6C650618">
      <w:pPr>
        <w:pStyle w:val="Normal"/>
        <w:suppressLineNumbers w:val="0"/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2841" w:themeColor="text2" w:themeTint="FF" w:themeShade="FF"/>
          <w:sz w:val="24"/>
          <w:szCs w:val="24"/>
          <w:lang w:val="es-ES"/>
        </w:rPr>
      </w:pPr>
    </w:p>
    <w:p w:rsidR="187563BC" w:rsidP="187563BC" w:rsidRDefault="187563BC" w14:paraId="5006C699" w14:textId="44C2D94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b w:val="0"/>
          <w:bCs w:val="0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a1dafd54bbf94f64"/>
      <w:footerReference w:type="default" r:id="R2c480eb62d4e4a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7563BC" w:rsidTr="187563BC" w14:paraId="635258D2">
      <w:trPr>
        <w:trHeight w:val="300"/>
      </w:trPr>
      <w:tc>
        <w:tcPr>
          <w:tcW w:w="3005" w:type="dxa"/>
          <w:tcMar/>
        </w:tcPr>
        <w:p w:rsidR="187563BC" w:rsidP="187563BC" w:rsidRDefault="187563BC" w14:paraId="3289BE5F" w14:textId="69DF677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87563BC" w:rsidP="187563BC" w:rsidRDefault="187563BC" w14:paraId="1888763D" w14:textId="2BEEC8B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87563BC" w:rsidP="187563BC" w:rsidRDefault="187563BC" w14:paraId="608A69D7" w14:textId="75CB166B">
          <w:pPr>
            <w:pStyle w:val="Header"/>
            <w:bidi w:val="0"/>
            <w:ind w:right="-115"/>
            <w:jc w:val="right"/>
          </w:pPr>
        </w:p>
      </w:tc>
    </w:tr>
  </w:tbl>
  <w:p w:rsidR="187563BC" w:rsidP="187563BC" w:rsidRDefault="187563BC" w14:paraId="78B0D4EC" w14:textId="746FC1EF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7563BC" w:rsidTr="187563BC" w14:paraId="5B297D01">
      <w:trPr>
        <w:trHeight w:val="300"/>
      </w:trPr>
      <w:tc>
        <w:tcPr>
          <w:tcW w:w="3005" w:type="dxa"/>
          <w:tcMar/>
        </w:tcPr>
        <w:p w:rsidR="187563BC" w:rsidP="187563BC" w:rsidRDefault="187563BC" w14:paraId="7CD82C21" w14:textId="5E33C9F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87563BC" w:rsidP="187563BC" w:rsidRDefault="187563BC" w14:paraId="7C0E5CB6" w14:textId="3ACEE118">
          <w:pPr>
            <w:pStyle w:val="Header"/>
            <w:bidi w:val="0"/>
            <w:jc w:val="center"/>
          </w:pPr>
          <w:r w:rsidR="187563BC">
            <w:drawing>
              <wp:inline wp14:editId="30E86486" wp14:anchorId="4002C00B">
                <wp:extent cx="1228725" cy="1228725"/>
                <wp:effectExtent l="0" t="0" r="0" b="0"/>
                <wp:docPr id="134200621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d2637129427487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1228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187563BC" w:rsidP="187563BC" w:rsidRDefault="187563BC" w14:paraId="034DA038" w14:textId="27AB3F1E">
          <w:pPr>
            <w:pStyle w:val="Header"/>
            <w:bidi w:val="0"/>
            <w:ind w:right="-115"/>
            <w:jc w:val="right"/>
          </w:pPr>
        </w:p>
      </w:tc>
    </w:tr>
  </w:tbl>
  <w:p w:rsidR="187563BC" w:rsidP="187563BC" w:rsidRDefault="187563BC" w14:paraId="40BF7E94" w14:textId="745DB033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ts69T+194A5QL+" int2:id="kbnjuTUR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cc85a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85D841"/>
    <w:rsid w:val="03EB4A5F"/>
    <w:rsid w:val="04C2F06C"/>
    <w:rsid w:val="0552EBA7"/>
    <w:rsid w:val="067AE224"/>
    <w:rsid w:val="07671249"/>
    <w:rsid w:val="09D68AC5"/>
    <w:rsid w:val="09DE3F80"/>
    <w:rsid w:val="0A2A9656"/>
    <w:rsid w:val="0B4C5EA2"/>
    <w:rsid w:val="0CF6AAE1"/>
    <w:rsid w:val="0F46562F"/>
    <w:rsid w:val="120ECC90"/>
    <w:rsid w:val="140D2C7E"/>
    <w:rsid w:val="14A55477"/>
    <w:rsid w:val="14F25514"/>
    <w:rsid w:val="14F7EAA7"/>
    <w:rsid w:val="16642B0D"/>
    <w:rsid w:val="1761E953"/>
    <w:rsid w:val="17BE81DF"/>
    <w:rsid w:val="1827B9E0"/>
    <w:rsid w:val="187563BC"/>
    <w:rsid w:val="195C5BA5"/>
    <w:rsid w:val="19DE1D90"/>
    <w:rsid w:val="1A84E082"/>
    <w:rsid w:val="1B63DC57"/>
    <w:rsid w:val="1CCCA8BA"/>
    <w:rsid w:val="1CD0AC24"/>
    <w:rsid w:val="1D361A7C"/>
    <w:rsid w:val="1D6E1AF1"/>
    <w:rsid w:val="1F628E09"/>
    <w:rsid w:val="1FF2FBDB"/>
    <w:rsid w:val="203F13B2"/>
    <w:rsid w:val="205E413D"/>
    <w:rsid w:val="20696C4E"/>
    <w:rsid w:val="218EEC00"/>
    <w:rsid w:val="227945DE"/>
    <w:rsid w:val="22D85A8B"/>
    <w:rsid w:val="23B1B37A"/>
    <w:rsid w:val="23B7D740"/>
    <w:rsid w:val="23D6FEF2"/>
    <w:rsid w:val="24A06382"/>
    <w:rsid w:val="26317009"/>
    <w:rsid w:val="278D66B7"/>
    <w:rsid w:val="2799478A"/>
    <w:rsid w:val="28EFBEBA"/>
    <w:rsid w:val="28FA780B"/>
    <w:rsid w:val="2A7A5FC3"/>
    <w:rsid w:val="2AEAC621"/>
    <w:rsid w:val="2B93AFE2"/>
    <w:rsid w:val="2BE4F73B"/>
    <w:rsid w:val="2EF0A236"/>
    <w:rsid w:val="2F095D3E"/>
    <w:rsid w:val="2F356628"/>
    <w:rsid w:val="2F7764BA"/>
    <w:rsid w:val="306C83F6"/>
    <w:rsid w:val="30B2F4F3"/>
    <w:rsid w:val="3149DB8D"/>
    <w:rsid w:val="3198BCCC"/>
    <w:rsid w:val="31FFC27A"/>
    <w:rsid w:val="321B4624"/>
    <w:rsid w:val="3356E9FD"/>
    <w:rsid w:val="33E79796"/>
    <w:rsid w:val="3689E4F0"/>
    <w:rsid w:val="37E7A2CD"/>
    <w:rsid w:val="3820DBA2"/>
    <w:rsid w:val="38A43B29"/>
    <w:rsid w:val="38EFCFC6"/>
    <w:rsid w:val="390388FA"/>
    <w:rsid w:val="39CB22DE"/>
    <w:rsid w:val="3A96E269"/>
    <w:rsid w:val="3BBF5BA1"/>
    <w:rsid w:val="3C79D5B6"/>
    <w:rsid w:val="3DDEF98A"/>
    <w:rsid w:val="3E0A2764"/>
    <w:rsid w:val="3EDC4666"/>
    <w:rsid w:val="3F569A4B"/>
    <w:rsid w:val="3FDD6223"/>
    <w:rsid w:val="4285D841"/>
    <w:rsid w:val="430C06F9"/>
    <w:rsid w:val="4321D5AD"/>
    <w:rsid w:val="4460CA94"/>
    <w:rsid w:val="44A05651"/>
    <w:rsid w:val="44AD3FDA"/>
    <w:rsid w:val="44D5A70D"/>
    <w:rsid w:val="45CC5F5B"/>
    <w:rsid w:val="46C304B3"/>
    <w:rsid w:val="4819E5A8"/>
    <w:rsid w:val="4A50D45B"/>
    <w:rsid w:val="4B42B52E"/>
    <w:rsid w:val="4B97F9AB"/>
    <w:rsid w:val="4C357561"/>
    <w:rsid w:val="4C6F0DDC"/>
    <w:rsid w:val="4DD07336"/>
    <w:rsid w:val="4EBCBEB8"/>
    <w:rsid w:val="4F5A82FF"/>
    <w:rsid w:val="4FDC6B33"/>
    <w:rsid w:val="4FE1EFF8"/>
    <w:rsid w:val="519E4BC4"/>
    <w:rsid w:val="52CDBEDA"/>
    <w:rsid w:val="53D2A9E4"/>
    <w:rsid w:val="5430B497"/>
    <w:rsid w:val="54936395"/>
    <w:rsid w:val="5642F109"/>
    <w:rsid w:val="5770D4E8"/>
    <w:rsid w:val="58214986"/>
    <w:rsid w:val="59DB8083"/>
    <w:rsid w:val="5BFB1025"/>
    <w:rsid w:val="5F92B7AF"/>
    <w:rsid w:val="60E4D22C"/>
    <w:rsid w:val="627C3BFB"/>
    <w:rsid w:val="62F9D597"/>
    <w:rsid w:val="65BA13C7"/>
    <w:rsid w:val="65DE3FC0"/>
    <w:rsid w:val="669C44B7"/>
    <w:rsid w:val="66B1FD4B"/>
    <w:rsid w:val="673F1573"/>
    <w:rsid w:val="679EC344"/>
    <w:rsid w:val="687726F1"/>
    <w:rsid w:val="68877C52"/>
    <w:rsid w:val="697B0E7B"/>
    <w:rsid w:val="69C2D23D"/>
    <w:rsid w:val="6AB593C3"/>
    <w:rsid w:val="6AC19656"/>
    <w:rsid w:val="6B42669C"/>
    <w:rsid w:val="6B5B150D"/>
    <w:rsid w:val="6C47FA5F"/>
    <w:rsid w:val="6CC6B38C"/>
    <w:rsid w:val="6D3BB173"/>
    <w:rsid w:val="6D95C307"/>
    <w:rsid w:val="6D977555"/>
    <w:rsid w:val="6DDF9A55"/>
    <w:rsid w:val="6F0986E3"/>
    <w:rsid w:val="6F5DFD6D"/>
    <w:rsid w:val="6FFC2441"/>
    <w:rsid w:val="70FB5201"/>
    <w:rsid w:val="720A9A9B"/>
    <w:rsid w:val="725DDFC2"/>
    <w:rsid w:val="746FB64D"/>
    <w:rsid w:val="76EF8055"/>
    <w:rsid w:val="77DB6008"/>
    <w:rsid w:val="7A24766D"/>
    <w:rsid w:val="7A5F4F89"/>
    <w:rsid w:val="7A739519"/>
    <w:rsid w:val="7A97A392"/>
    <w:rsid w:val="7D74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5D841"/>
  <w15:chartTrackingRefBased/>
  <w15:docId w15:val="{2A3EDDF9-4D61-4553-9FCF-457B01FF4E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1dafd54bbf94f64" /><Relationship Type="http://schemas.openxmlformats.org/officeDocument/2006/relationships/footer" Target="footer.xml" Id="R2c480eb62d4e4a31" /><Relationship Type="http://schemas.openxmlformats.org/officeDocument/2006/relationships/numbering" Target="numbering.xml" Id="R716ee6b7e25d430f" /><Relationship Type="http://schemas.openxmlformats.org/officeDocument/2006/relationships/hyperlink" Target="mailto:info@reservasantafe.com" TargetMode="External" Id="R4889d7602b674890" /><Relationship Type="http://schemas.microsoft.com/office/2020/10/relationships/intelligence" Target="intelligence2.xml" Id="Ra12df29412c347c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3d2637129427487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FFD12E64736A40BE28B151472001BD" ma:contentTypeVersion="15" ma:contentTypeDescription="Crear nuevo documento." ma:contentTypeScope="" ma:versionID="d78f46aa401849ef3d8c0a445c2aae36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9d5bd1f71e86b5b9c547053191e8bec8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762554-8EBD-4E5D-A1FA-942E7E6C34BC}"/>
</file>

<file path=customXml/itemProps2.xml><?xml version="1.0" encoding="utf-8"?>
<ds:datastoreItem xmlns:ds="http://schemas.openxmlformats.org/officeDocument/2006/customXml" ds:itemID="{A0EBF8D8-451A-4DD5-B68E-BB35238E397F}"/>
</file>

<file path=customXml/itemProps3.xml><?xml version="1.0" encoding="utf-8"?>
<ds:datastoreItem xmlns:ds="http://schemas.openxmlformats.org/officeDocument/2006/customXml" ds:itemID="{D80B9418-A38A-4938-8E22-8F11186929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Veloz Romero</dc:creator>
  <cp:keywords/>
  <dc:description/>
  <cp:lastModifiedBy>Fernando Fuentes</cp:lastModifiedBy>
  <dcterms:created xsi:type="dcterms:W3CDTF">2024-06-19T19:33:37Z</dcterms:created>
  <dcterms:modified xsi:type="dcterms:W3CDTF">2024-06-25T16:12:29Z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